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9B" w:rsidRDefault="00372A9B">
      <w:pPr>
        <w:autoSpaceDE w:val="0"/>
        <w:jc w:val="center"/>
        <w:rPr>
          <w:b/>
          <w:bCs/>
        </w:rPr>
      </w:pPr>
      <w:r>
        <w:rPr>
          <w:b/>
          <w:bCs/>
        </w:rPr>
        <w:t>KARTA PROJEKTU EDUKACYJNEGO</w:t>
      </w:r>
    </w:p>
    <w:p w:rsidR="00372A9B" w:rsidRDefault="00372A9B">
      <w:pPr>
        <w:autoSpaceDE w:val="0"/>
        <w:jc w:val="center"/>
        <w:rPr>
          <w:b/>
          <w:bCs/>
        </w:rPr>
      </w:pPr>
    </w:p>
    <w:p w:rsidR="00372A9B" w:rsidRPr="007651B5" w:rsidRDefault="00372A9B">
      <w:pPr>
        <w:autoSpaceDE w:val="0"/>
        <w:rPr>
          <w:b/>
          <w:bCs/>
        </w:rPr>
      </w:pPr>
      <w:r w:rsidRPr="007651B5">
        <w:rPr>
          <w:b/>
          <w:bCs/>
        </w:rPr>
        <w:t xml:space="preserve">Temat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086BEC" w:rsidRPr="00086BEC" w:rsidRDefault="00B1446D">
            <w:pPr>
              <w:autoSpaceDE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Sławni polscy matematycy</w:t>
            </w:r>
          </w:p>
        </w:tc>
      </w:tr>
    </w:tbl>
    <w:p w:rsidR="00372A9B" w:rsidRPr="007651B5" w:rsidRDefault="00372A9B">
      <w:pPr>
        <w:autoSpaceDE w:val="0"/>
        <w:rPr>
          <w:b/>
          <w:bCs/>
        </w:rPr>
      </w:pPr>
    </w:p>
    <w:p w:rsidR="00372A9B" w:rsidRPr="007651B5" w:rsidRDefault="00372A9B">
      <w:pPr>
        <w:autoSpaceDE w:val="0"/>
        <w:rPr>
          <w:b/>
          <w:bCs/>
        </w:rPr>
      </w:pPr>
      <w:r w:rsidRPr="007651B5">
        <w:rPr>
          <w:b/>
          <w:bCs/>
        </w:rPr>
        <w:t>Imię i nazwisko nauczyciela: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B1446D" w:rsidRDefault="00B1446D" w:rsidP="00633B4A">
            <w:pPr>
              <w:tabs>
                <w:tab w:val="left" w:pos="2730"/>
              </w:tabs>
              <w:autoSpaceDE w:val="0"/>
            </w:pPr>
            <w:r>
              <w:t xml:space="preserve">I. Wójciak, </w:t>
            </w:r>
          </w:p>
          <w:p w:rsidR="004F3606" w:rsidRPr="007651B5" w:rsidRDefault="00B1446D" w:rsidP="00633B4A">
            <w:pPr>
              <w:tabs>
                <w:tab w:val="left" w:pos="2730"/>
              </w:tabs>
              <w:autoSpaceDE w:val="0"/>
              <w:rPr>
                <w:bCs/>
              </w:rPr>
            </w:pPr>
            <w:r>
              <w:t>W. Sichniewicz</w:t>
            </w:r>
          </w:p>
        </w:tc>
      </w:tr>
    </w:tbl>
    <w:p w:rsidR="00372A9B" w:rsidRPr="007651B5" w:rsidRDefault="00372A9B">
      <w:pPr>
        <w:autoSpaceDE w:val="0"/>
        <w:rPr>
          <w:b/>
          <w:bCs/>
        </w:rPr>
      </w:pPr>
    </w:p>
    <w:p w:rsidR="00372A9B" w:rsidRPr="007651B5" w:rsidRDefault="00372A9B">
      <w:pPr>
        <w:autoSpaceDE w:val="0"/>
        <w:rPr>
          <w:b/>
          <w:bCs/>
        </w:rPr>
      </w:pPr>
      <w:r w:rsidRPr="007651B5">
        <w:rPr>
          <w:b/>
          <w:bCs/>
        </w:rPr>
        <w:t>Cele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B1446D" w:rsidRDefault="00B1446D" w:rsidP="005076B0">
            <w:pPr>
              <w:autoSpaceDE w:val="0"/>
            </w:pPr>
            <w:r>
              <w:t>Przedstawienie sylwetek i osiągnięć polskich matematyków</w:t>
            </w:r>
          </w:p>
          <w:p w:rsidR="00B1446D" w:rsidRDefault="00B1446D" w:rsidP="005076B0">
            <w:pPr>
              <w:autoSpaceDE w:val="0"/>
            </w:pPr>
            <w:r>
              <w:t>Kształtowanie umiejętności wyszukiwania wiadomości z książek, czasopism, stron internetowych</w:t>
            </w:r>
          </w:p>
          <w:p w:rsidR="00372A9B" w:rsidRPr="00B1446D" w:rsidRDefault="00B1446D" w:rsidP="005076B0">
            <w:pPr>
              <w:autoSpaceDE w:val="0"/>
            </w:pPr>
            <w:r>
              <w:t>Docenienie znaczenia matematyki w otaczającym go życiu codziennym</w:t>
            </w:r>
            <w:r w:rsidR="00D77835" w:rsidRPr="007651B5">
              <w:t>.</w:t>
            </w:r>
          </w:p>
        </w:tc>
      </w:tr>
    </w:tbl>
    <w:p w:rsidR="00372A9B" w:rsidRPr="007651B5" w:rsidRDefault="00372A9B">
      <w:pPr>
        <w:autoSpaceDE w:val="0"/>
        <w:rPr>
          <w:b/>
          <w:bCs/>
        </w:rPr>
      </w:pPr>
    </w:p>
    <w:p w:rsidR="00372A9B" w:rsidRPr="007651B5" w:rsidRDefault="00372A9B">
      <w:pPr>
        <w:autoSpaceDE w:val="0"/>
        <w:rPr>
          <w:b/>
          <w:bCs/>
        </w:rPr>
      </w:pPr>
      <w:r w:rsidRPr="007651B5">
        <w:rPr>
          <w:b/>
          <w:bCs/>
        </w:rPr>
        <w:t>Czas realizacji: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372A9B" w:rsidRPr="007651B5" w:rsidRDefault="00B1446D" w:rsidP="00B1446D">
            <w:pPr>
              <w:autoSpaceDE w:val="0"/>
              <w:rPr>
                <w:bCs/>
              </w:rPr>
            </w:pPr>
            <w:r>
              <w:rPr>
                <w:bCs/>
              </w:rPr>
              <w:t>KWIECIEŃ \ MAJ 2014</w:t>
            </w:r>
          </w:p>
        </w:tc>
      </w:tr>
    </w:tbl>
    <w:p w:rsidR="00372A9B" w:rsidRPr="007651B5" w:rsidRDefault="00372A9B">
      <w:pPr>
        <w:autoSpaceDE w:val="0"/>
        <w:rPr>
          <w:b/>
          <w:bCs/>
        </w:rPr>
      </w:pPr>
    </w:p>
    <w:p w:rsidR="00372A9B" w:rsidRPr="007651B5" w:rsidRDefault="00372A9B">
      <w:pPr>
        <w:autoSpaceDE w:val="0"/>
        <w:rPr>
          <w:b/>
          <w:bCs/>
        </w:rPr>
      </w:pPr>
      <w:r w:rsidRPr="007651B5">
        <w:rPr>
          <w:b/>
          <w:bCs/>
        </w:rPr>
        <w:t>Wielkość grupy: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372A9B" w:rsidRPr="007651B5" w:rsidRDefault="00B1446D">
            <w:pPr>
              <w:autoSpaceDE w:val="0"/>
              <w:rPr>
                <w:bCs/>
              </w:rPr>
            </w:pPr>
            <w:r>
              <w:rPr>
                <w:bCs/>
              </w:rPr>
              <w:t>15 uczniów klas pierwszych.</w:t>
            </w:r>
          </w:p>
        </w:tc>
      </w:tr>
    </w:tbl>
    <w:p w:rsidR="00372A9B" w:rsidRPr="007651B5" w:rsidRDefault="00372A9B">
      <w:pPr>
        <w:autoSpaceDE w:val="0"/>
        <w:rPr>
          <w:b/>
          <w:bCs/>
        </w:rPr>
      </w:pPr>
    </w:p>
    <w:p w:rsidR="00372A9B" w:rsidRPr="007651B5" w:rsidRDefault="00372A9B">
      <w:pPr>
        <w:autoSpaceDE w:val="0"/>
        <w:rPr>
          <w:b/>
          <w:bCs/>
        </w:rPr>
      </w:pPr>
      <w:r w:rsidRPr="007651B5">
        <w:rPr>
          <w:b/>
          <w:bCs/>
        </w:rPr>
        <w:t xml:space="preserve">Sposoby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9400F4" w:rsidRDefault="00B1446D" w:rsidP="00C6042A">
            <w:pPr>
              <w:pStyle w:val="Akapitzlist"/>
              <w:autoSpaceDE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Uczniowie losują polskiego matematyka,</w:t>
            </w:r>
          </w:p>
          <w:p w:rsidR="00B1446D" w:rsidRDefault="00B1446D" w:rsidP="00C6042A">
            <w:pPr>
              <w:pStyle w:val="Akapitzlist"/>
              <w:autoSpaceDE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Korzystają z różnych źródeł informacji</w:t>
            </w:r>
          </w:p>
          <w:p w:rsidR="009400F4" w:rsidRPr="007651B5" w:rsidRDefault="00B1446D" w:rsidP="004B3CD6">
            <w:pPr>
              <w:pStyle w:val="Akapitzlist"/>
              <w:autoSpaceDE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Prezentują sylwetki wybitnych polskich matematyków, ich osiągnięcia i wkład w rozwój nauki poprzez gazetkę w salach matematycznych.</w:t>
            </w:r>
          </w:p>
        </w:tc>
      </w:tr>
    </w:tbl>
    <w:p w:rsidR="00372A9B" w:rsidRPr="007651B5" w:rsidRDefault="00372A9B">
      <w:pPr>
        <w:autoSpaceDE w:val="0"/>
        <w:rPr>
          <w:b/>
          <w:bCs/>
        </w:rPr>
      </w:pPr>
    </w:p>
    <w:p w:rsidR="00372A9B" w:rsidRPr="007651B5" w:rsidRDefault="00372A9B">
      <w:pPr>
        <w:autoSpaceDE w:val="0"/>
        <w:rPr>
          <w:b/>
          <w:bCs/>
        </w:rPr>
      </w:pPr>
      <w:r w:rsidRPr="007651B5">
        <w:rPr>
          <w:b/>
          <w:bCs/>
        </w:rPr>
        <w:t>Planowane efekty</w:t>
      </w:r>
    </w:p>
    <w:p w:rsidR="00372A9B" w:rsidRPr="007651B5" w:rsidRDefault="00372A9B">
      <w:pPr>
        <w:autoSpaceDE w:val="0"/>
        <w:rPr>
          <w:bCs/>
        </w:rPr>
      </w:pPr>
      <w:r w:rsidRPr="007651B5">
        <w:rPr>
          <w:bCs/>
        </w:rPr>
        <w:t>dla  uczniów: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B1446D" w:rsidRDefault="00B1446D" w:rsidP="00B1446D">
            <w:pPr>
              <w:autoSpaceDE w:val="0"/>
            </w:pPr>
            <w:r>
              <w:t>Przybliżenie wizerunku słynnych polskich matematyków</w:t>
            </w:r>
            <w:r w:rsidR="00086BEC">
              <w:t>.</w:t>
            </w:r>
          </w:p>
          <w:p w:rsidR="0082046C" w:rsidRDefault="00B1446D" w:rsidP="0082046C">
            <w:pPr>
              <w:autoSpaceDE w:val="0"/>
            </w:pPr>
            <w:r>
              <w:t>Z</w:t>
            </w:r>
            <w:r w:rsidRPr="00856ECC">
              <w:t>dobycie umiejętności pracy z różnymi rodzajami źródeł</w:t>
            </w:r>
            <w:r w:rsidR="0082046C">
              <w:t>.</w:t>
            </w:r>
          </w:p>
          <w:p w:rsidR="0082046C" w:rsidRDefault="0082046C" w:rsidP="00B1446D">
            <w:pPr>
              <w:autoSpaceDE w:val="0"/>
            </w:pPr>
            <w:r w:rsidRPr="00473846">
              <w:rPr>
                <w:bCs/>
              </w:rPr>
              <w:t>Zachęcenie uczniów, poprzez inne spojrzenie na matematykę, do dalszego podnoszenia swojej wiedzy w dalszych etapach kształcenia</w:t>
            </w:r>
          </w:p>
          <w:p w:rsidR="00086BEC" w:rsidRDefault="0082046C">
            <w:pPr>
              <w:autoSpaceDE w:val="0"/>
            </w:pPr>
            <w:r>
              <w:t>K</w:t>
            </w:r>
            <w:r w:rsidR="00086BEC" w:rsidRPr="00880C1A">
              <w:t>ształcenie kreatyw</w:t>
            </w:r>
            <w:r w:rsidR="00B1446D">
              <w:t>ności</w:t>
            </w:r>
            <w:r w:rsidR="00086BEC">
              <w:t>.</w:t>
            </w:r>
          </w:p>
          <w:p w:rsidR="00372A9B" w:rsidRPr="007651B5" w:rsidRDefault="00D00EBC" w:rsidP="00B1446D">
            <w:pPr>
              <w:autoSpaceDE w:val="0"/>
            </w:pPr>
            <w:r w:rsidRPr="007651B5">
              <w:t xml:space="preserve">Samodzielne tworzenie </w:t>
            </w:r>
            <w:r w:rsidR="00B1446D">
              <w:t>pomocy naukowej.</w:t>
            </w:r>
          </w:p>
        </w:tc>
      </w:tr>
    </w:tbl>
    <w:p w:rsidR="00372A9B" w:rsidRPr="007651B5" w:rsidRDefault="00372A9B">
      <w:pPr>
        <w:autoSpaceDE w:val="0"/>
        <w:rPr>
          <w:bCs/>
        </w:rPr>
      </w:pPr>
      <w:r w:rsidRPr="007651B5">
        <w:rPr>
          <w:bCs/>
        </w:rPr>
        <w:t>dla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086BEC" w:rsidRDefault="00086BEC" w:rsidP="00D00EBC">
            <w:pPr>
              <w:tabs>
                <w:tab w:val="left" w:pos="1065"/>
              </w:tabs>
            </w:pPr>
            <w:r w:rsidRPr="007651B5">
              <w:t>Podwyższenie jakości pracy szkoły</w:t>
            </w:r>
            <w:r>
              <w:t>.</w:t>
            </w:r>
          </w:p>
          <w:p w:rsidR="00086BEC" w:rsidRPr="00AB5F62" w:rsidRDefault="00086BEC" w:rsidP="00086BEC">
            <w:r>
              <w:t>D</w:t>
            </w:r>
            <w:r w:rsidRPr="00AB5F62">
              <w:t>oskonalenie umiejętności o</w:t>
            </w:r>
            <w:r>
              <w:t xml:space="preserve">dpowiedzialności za wykonywane </w:t>
            </w:r>
            <w:r w:rsidRPr="00AB5F62">
              <w:t>zadania.</w:t>
            </w:r>
          </w:p>
          <w:p w:rsidR="00086BEC" w:rsidRDefault="00086BEC" w:rsidP="00086BEC">
            <w:r>
              <w:t>K</w:t>
            </w:r>
            <w:r w:rsidRPr="00AB5F62">
              <w:t>ształcenie swojej kreatywności.</w:t>
            </w:r>
          </w:p>
          <w:p w:rsidR="0082046C" w:rsidRPr="007651B5" w:rsidRDefault="00A55C81" w:rsidP="00086BEC">
            <w:pPr>
              <w:tabs>
                <w:tab w:val="left" w:pos="1065"/>
              </w:tabs>
            </w:pPr>
            <w:r w:rsidRPr="007651B5">
              <w:t xml:space="preserve">Ugruntowanie wiedzy uczniów. </w:t>
            </w:r>
          </w:p>
        </w:tc>
      </w:tr>
    </w:tbl>
    <w:p w:rsidR="00372A9B" w:rsidRPr="007651B5" w:rsidRDefault="00372A9B">
      <w:pPr>
        <w:autoSpaceDE w:val="0"/>
        <w:rPr>
          <w:bCs/>
        </w:rPr>
      </w:pPr>
      <w:r w:rsidRPr="007651B5">
        <w:rPr>
          <w:bCs/>
        </w:rPr>
        <w:t>dla środowiska lokalnego: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086BEC" w:rsidRDefault="00086BEC" w:rsidP="00C6042A">
            <w:pPr>
              <w:autoSpaceDE w:val="0"/>
              <w:rPr>
                <w:bCs/>
              </w:rPr>
            </w:pPr>
            <w:r w:rsidRPr="003C7BCA">
              <w:t>Promocja działań uczniów w środowisku lokalnym.</w:t>
            </w:r>
          </w:p>
          <w:p w:rsidR="0082046C" w:rsidRPr="0082046C" w:rsidRDefault="0082046C" w:rsidP="00C6042A">
            <w:pPr>
              <w:autoSpaceDE w:val="0"/>
            </w:pPr>
            <w:r w:rsidRPr="00F42E3C">
              <w:t xml:space="preserve">Zadowolenie z usług edukacyjnych szkoły wśród rodziców. </w:t>
            </w:r>
          </w:p>
        </w:tc>
      </w:tr>
    </w:tbl>
    <w:p w:rsidR="00BE7957" w:rsidRDefault="00BE7957">
      <w:pPr>
        <w:autoSpaceDE w:val="0"/>
        <w:rPr>
          <w:b/>
          <w:bCs/>
        </w:rPr>
      </w:pPr>
      <w:bookmarkStart w:id="0" w:name="_GoBack"/>
      <w:bookmarkEnd w:id="0"/>
    </w:p>
    <w:p w:rsidR="00372A9B" w:rsidRPr="007651B5" w:rsidRDefault="00BE7957">
      <w:pPr>
        <w:autoSpaceDE w:val="0"/>
        <w:rPr>
          <w:b/>
          <w:bCs/>
        </w:rPr>
      </w:pPr>
      <w:r>
        <w:rPr>
          <w:b/>
          <w:bCs/>
        </w:rPr>
        <w:br w:type="page"/>
      </w:r>
      <w:r w:rsidR="00372A9B" w:rsidRPr="007651B5">
        <w:rPr>
          <w:b/>
          <w:bCs/>
        </w:rPr>
        <w:lastRenderedPageBreak/>
        <w:t>Sposób prezentacji: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7"/>
      </w:tblGrid>
      <w:tr w:rsidR="006B1158" w:rsidRPr="007651B5">
        <w:tc>
          <w:tcPr>
            <w:tcW w:w="9212" w:type="dxa"/>
          </w:tcPr>
          <w:p w:rsidR="004A0A38" w:rsidRPr="00BC0264" w:rsidRDefault="009E6F06" w:rsidP="004B3CD6">
            <w:pPr>
              <w:autoSpaceDE w:val="0"/>
              <w:rPr>
                <w:bCs/>
              </w:rPr>
            </w:pPr>
            <w:r w:rsidRPr="00BC0264">
              <w:rPr>
                <w:bCs/>
              </w:rPr>
              <w:t xml:space="preserve">Prace uczniów oprawione w </w:t>
            </w:r>
            <w:proofErr w:type="spellStart"/>
            <w:r w:rsidR="00BC0264" w:rsidRPr="00BC0264">
              <w:rPr>
                <w:bCs/>
                <w:color w:val="2C2C2C"/>
                <w:kern w:val="36"/>
              </w:rPr>
              <w:t>passe</w:t>
            </w:r>
            <w:r w:rsidR="004B3CD6">
              <w:rPr>
                <w:bCs/>
                <w:color w:val="2C2C2C"/>
                <w:kern w:val="36"/>
              </w:rPr>
              <w:t>-</w:t>
            </w:r>
            <w:r w:rsidR="00BC0264" w:rsidRPr="00BC0264">
              <w:rPr>
                <w:bCs/>
                <w:color w:val="2C2C2C"/>
                <w:kern w:val="36"/>
              </w:rPr>
              <w:t>partout</w:t>
            </w:r>
            <w:proofErr w:type="spellEnd"/>
            <w:r w:rsidR="00BC0264" w:rsidRPr="00BC0264">
              <w:rPr>
                <w:bCs/>
                <w:color w:val="2C2C2C"/>
                <w:kern w:val="36"/>
              </w:rPr>
              <w:t xml:space="preserve"> </w:t>
            </w:r>
            <w:r w:rsidR="00BC0264" w:rsidRPr="00BC0264">
              <w:rPr>
                <w:bCs/>
              </w:rPr>
              <w:t xml:space="preserve">ozdobią </w:t>
            </w:r>
            <w:r w:rsidRPr="00BC0264">
              <w:rPr>
                <w:bCs/>
              </w:rPr>
              <w:t>sale matematyczne.</w:t>
            </w:r>
          </w:p>
        </w:tc>
      </w:tr>
    </w:tbl>
    <w:p w:rsidR="007651B5" w:rsidRPr="007651B5" w:rsidRDefault="007651B5">
      <w:pPr>
        <w:autoSpaceDE w:val="0"/>
        <w:rPr>
          <w:b/>
          <w:bCs/>
        </w:rPr>
      </w:pPr>
    </w:p>
    <w:p w:rsidR="00372A9B" w:rsidRPr="007651B5" w:rsidRDefault="00372A9B">
      <w:pPr>
        <w:autoSpaceDE w:val="0"/>
        <w:rPr>
          <w:b/>
          <w:bCs/>
        </w:rPr>
      </w:pPr>
      <w:r w:rsidRPr="007651B5">
        <w:rPr>
          <w:b/>
          <w:bCs/>
        </w:rPr>
        <w:t>Kryteria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2A9B" w:rsidRPr="007651B5">
        <w:tc>
          <w:tcPr>
            <w:tcW w:w="9212" w:type="dxa"/>
          </w:tcPr>
          <w:p w:rsidR="004A0A38" w:rsidRPr="00880C1A" w:rsidRDefault="004A0A38" w:rsidP="004A0A38">
            <w:r w:rsidRPr="00880C1A">
              <w:t>Ocenie podlegać będzie:</w:t>
            </w:r>
          </w:p>
          <w:p w:rsidR="004A0A38" w:rsidRPr="00880C1A" w:rsidRDefault="00BC0264" w:rsidP="004A0A38">
            <w:pPr>
              <w:numPr>
                <w:ilvl w:val="1"/>
                <w:numId w:val="11"/>
              </w:numPr>
            </w:pPr>
            <w:r>
              <w:t>f</w:t>
            </w:r>
            <w:r w:rsidR="004A0A38">
              <w:t>orma pracy (zebrana dokumentacja, sposób przekazu informacji, czytelność, estetyka pracy, ogólne wrażenie),</w:t>
            </w:r>
          </w:p>
          <w:p w:rsidR="004A0A38" w:rsidRPr="00880C1A" w:rsidRDefault="004A0A38" w:rsidP="004A0A38">
            <w:pPr>
              <w:numPr>
                <w:ilvl w:val="1"/>
                <w:numId w:val="11"/>
              </w:numPr>
            </w:pPr>
            <w:r w:rsidRPr="00880C1A">
              <w:t>różnorodność w</w:t>
            </w:r>
            <w:r>
              <w:t>ykorzystanych źródeł informacji,</w:t>
            </w:r>
          </w:p>
          <w:p w:rsidR="004A0A38" w:rsidRDefault="004A0A38" w:rsidP="004A0A38">
            <w:pPr>
              <w:numPr>
                <w:ilvl w:val="1"/>
                <w:numId w:val="11"/>
              </w:numPr>
            </w:pPr>
            <w:r>
              <w:t>sposób prezentacji,</w:t>
            </w:r>
          </w:p>
          <w:p w:rsidR="00B1511D" w:rsidRPr="00880C1A" w:rsidRDefault="00B1511D" w:rsidP="004A0A38">
            <w:pPr>
              <w:numPr>
                <w:ilvl w:val="1"/>
                <w:numId w:val="11"/>
              </w:numPr>
            </w:pPr>
            <w:r>
              <w:t>systematyczność i terminowość</w:t>
            </w:r>
          </w:p>
          <w:p w:rsidR="0082046C" w:rsidRPr="007651B5" w:rsidRDefault="004A0A38" w:rsidP="009E6F06">
            <w:pPr>
              <w:numPr>
                <w:ilvl w:val="1"/>
                <w:numId w:val="11"/>
              </w:numPr>
            </w:pPr>
            <w:r w:rsidRPr="00880C1A">
              <w:t>wkład pracy</w:t>
            </w:r>
            <w:r>
              <w:t xml:space="preserve"> ucznia </w:t>
            </w:r>
            <w:r w:rsidRPr="00880C1A">
              <w:t>w realizację projektu.</w:t>
            </w:r>
          </w:p>
        </w:tc>
      </w:tr>
    </w:tbl>
    <w:p w:rsidR="00372A9B" w:rsidRDefault="00372A9B"/>
    <w:sectPr w:rsidR="00372A9B" w:rsidSect="00DE1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A7" w:rsidRDefault="008C38A7">
      <w:r>
        <w:separator/>
      </w:r>
    </w:p>
  </w:endnote>
  <w:endnote w:type="continuationSeparator" w:id="0">
    <w:p w:rsidR="008C38A7" w:rsidRDefault="008C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58" w:rsidRDefault="006B11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58" w:rsidRDefault="006B11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58" w:rsidRDefault="006B11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A7" w:rsidRDefault="008C38A7">
      <w:r>
        <w:separator/>
      </w:r>
    </w:p>
  </w:footnote>
  <w:footnote w:type="continuationSeparator" w:id="0">
    <w:p w:rsidR="008C38A7" w:rsidRDefault="008C3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58" w:rsidRDefault="006B11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6C" w:rsidRPr="007651B5" w:rsidRDefault="00B1511D" w:rsidP="004F3606">
    <w:pPr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-335280</wp:posOffset>
          </wp:positionV>
          <wp:extent cx="1133475" cy="1133475"/>
          <wp:effectExtent l="0" t="0" r="0" b="0"/>
          <wp:wrapTight wrapText="bothSides">
            <wp:wrapPolygon edited="0">
              <wp:start x="1089" y="363"/>
              <wp:lineTo x="2178" y="6171"/>
              <wp:lineTo x="5082" y="11980"/>
              <wp:lineTo x="14158" y="21055"/>
              <wp:lineTo x="14521" y="21055"/>
              <wp:lineTo x="16336" y="21055"/>
              <wp:lineTo x="14884" y="17788"/>
              <wp:lineTo x="20692" y="16699"/>
              <wp:lineTo x="21055" y="14884"/>
              <wp:lineTo x="17062" y="11980"/>
              <wp:lineTo x="14158" y="5445"/>
              <wp:lineTo x="6171" y="1089"/>
              <wp:lineTo x="2904" y="363"/>
              <wp:lineTo x="1089" y="363"/>
            </wp:wrapPolygon>
          </wp:wrapTight>
          <wp:docPr id="1" name="Obraz 1" descr="MC900437094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900437094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D2E">
      <w:fldChar w:fldCharType="begin"/>
    </w:r>
    <w:r w:rsidR="00DE1F17">
      <w:instrText>PAGE   \* MERGEFORMAT</w:instrText>
    </w:r>
    <w:r w:rsidR="007E0D2E">
      <w:fldChar w:fldCharType="separate"/>
    </w:r>
    <w:r w:rsidR="00562DDA">
      <w:rPr>
        <w:noProof/>
      </w:rPr>
      <w:t>1</w:t>
    </w:r>
    <w:r w:rsidR="007E0D2E">
      <w:fldChar w:fldCharType="end"/>
    </w:r>
    <w:r w:rsidR="0082046C">
      <w:t xml:space="preserve"> – I. Wójciak, W. Sichniewicz</w:t>
    </w:r>
  </w:p>
  <w:p w:rsidR="0082046C" w:rsidRDefault="008204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58" w:rsidRDefault="006B11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5F1"/>
    <w:multiLevelType w:val="hybridMultilevel"/>
    <w:tmpl w:val="2DDCBA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A7C20"/>
    <w:multiLevelType w:val="hybridMultilevel"/>
    <w:tmpl w:val="239456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57237"/>
    <w:multiLevelType w:val="hybridMultilevel"/>
    <w:tmpl w:val="D4B266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73471"/>
    <w:multiLevelType w:val="hybridMultilevel"/>
    <w:tmpl w:val="3524F438"/>
    <w:lvl w:ilvl="0" w:tplc="E334C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E5994"/>
    <w:multiLevelType w:val="hybridMultilevel"/>
    <w:tmpl w:val="A452878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B53FC"/>
    <w:multiLevelType w:val="hybridMultilevel"/>
    <w:tmpl w:val="C9D4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26D12"/>
    <w:multiLevelType w:val="hybridMultilevel"/>
    <w:tmpl w:val="389C03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732A6E"/>
    <w:multiLevelType w:val="hybridMultilevel"/>
    <w:tmpl w:val="340E5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B2728"/>
    <w:multiLevelType w:val="hybridMultilevel"/>
    <w:tmpl w:val="A530CBDA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BBC4D89"/>
    <w:multiLevelType w:val="hybridMultilevel"/>
    <w:tmpl w:val="A7DACB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A704A"/>
    <w:multiLevelType w:val="hybridMultilevel"/>
    <w:tmpl w:val="709695EC"/>
    <w:lvl w:ilvl="0" w:tplc="D0A6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0B994">
      <w:start w:val="17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020E8"/>
    <w:multiLevelType w:val="hybridMultilevel"/>
    <w:tmpl w:val="43406A4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40061"/>
    <w:multiLevelType w:val="hybridMultilevel"/>
    <w:tmpl w:val="586C9B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F2D16"/>
    <w:multiLevelType w:val="hybridMultilevel"/>
    <w:tmpl w:val="C2640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B56BC"/>
    <w:multiLevelType w:val="hybridMultilevel"/>
    <w:tmpl w:val="792892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559A0"/>
    <w:multiLevelType w:val="hybridMultilevel"/>
    <w:tmpl w:val="E6E0B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CB6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8E6A7A"/>
    <w:multiLevelType w:val="hybridMultilevel"/>
    <w:tmpl w:val="22B282FE"/>
    <w:lvl w:ilvl="0" w:tplc="6E901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B775BA"/>
    <w:multiLevelType w:val="hybridMultilevel"/>
    <w:tmpl w:val="AC5E21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A82A71"/>
    <w:multiLevelType w:val="hybridMultilevel"/>
    <w:tmpl w:val="CBF8A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B22ED"/>
    <w:multiLevelType w:val="hybridMultilevel"/>
    <w:tmpl w:val="45B0C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17"/>
  </w:num>
  <w:num w:numId="11">
    <w:abstractNumId w:val="10"/>
  </w:num>
  <w:num w:numId="12">
    <w:abstractNumId w:val="1"/>
  </w:num>
  <w:num w:numId="13">
    <w:abstractNumId w:val="8"/>
  </w:num>
  <w:num w:numId="14">
    <w:abstractNumId w:val="14"/>
  </w:num>
  <w:num w:numId="15">
    <w:abstractNumId w:val="3"/>
  </w:num>
  <w:num w:numId="16">
    <w:abstractNumId w:val="15"/>
  </w:num>
  <w:num w:numId="17">
    <w:abstractNumId w:val="19"/>
  </w:num>
  <w:num w:numId="18">
    <w:abstractNumId w:val="0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42E3C"/>
    <w:rsid w:val="00086BEC"/>
    <w:rsid w:val="000A4AF3"/>
    <w:rsid w:val="000E59F7"/>
    <w:rsid w:val="00101D0E"/>
    <w:rsid w:val="00163151"/>
    <w:rsid w:val="001F01C8"/>
    <w:rsid w:val="002813AC"/>
    <w:rsid w:val="00372A9B"/>
    <w:rsid w:val="00422FA4"/>
    <w:rsid w:val="004A0A38"/>
    <w:rsid w:val="004B3CD6"/>
    <w:rsid w:val="004F3606"/>
    <w:rsid w:val="005076B0"/>
    <w:rsid w:val="00512F57"/>
    <w:rsid w:val="00562DDA"/>
    <w:rsid w:val="00593204"/>
    <w:rsid w:val="00596E55"/>
    <w:rsid w:val="00625A10"/>
    <w:rsid w:val="00633B4A"/>
    <w:rsid w:val="00642853"/>
    <w:rsid w:val="00651FF7"/>
    <w:rsid w:val="006B1158"/>
    <w:rsid w:val="006C6238"/>
    <w:rsid w:val="006F7CBC"/>
    <w:rsid w:val="007651B5"/>
    <w:rsid w:val="007E0D2E"/>
    <w:rsid w:val="00806DA3"/>
    <w:rsid w:val="0082046C"/>
    <w:rsid w:val="0084278F"/>
    <w:rsid w:val="00881BCB"/>
    <w:rsid w:val="008C38A7"/>
    <w:rsid w:val="009303CE"/>
    <w:rsid w:val="009400F4"/>
    <w:rsid w:val="009979AD"/>
    <w:rsid w:val="009E6F06"/>
    <w:rsid w:val="00A55C81"/>
    <w:rsid w:val="00A81816"/>
    <w:rsid w:val="00AB4606"/>
    <w:rsid w:val="00B02AC9"/>
    <w:rsid w:val="00B1446D"/>
    <w:rsid w:val="00B1511D"/>
    <w:rsid w:val="00B24AA8"/>
    <w:rsid w:val="00B85113"/>
    <w:rsid w:val="00B8585E"/>
    <w:rsid w:val="00BC0264"/>
    <w:rsid w:val="00BE7957"/>
    <w:rsid w:val="00C24F9E"/>
    <w:rsid w:val="00C36763"/>
    <w:rsid w:val="00C37454"/>
    <w:rsid w:val="00C6042A"/>
    <w:rsid w:val="00CE1509"/>
    <w:rsid w:val="00D00EBC"/>
    <w:rsid w:val="00D77835"/>
    <w:rsid w:val="00D8766C"/>
    <w:rsid w:val="00DE1F17"/>
    <w:rsid w:val="00DF540F"/>
    <w:rsid w:val="00E878D7"/>
    <w:rsid w:val="00F2613C"/>
    <w:rsid w:val="00F4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17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E1F17"/>
    <w:pPr>
      <w:ind w:left="360"/>
      <w:jc w:val="center"/>
    </w:pPr>
    <w:rPr>
      <w:rFonts w:ascii="Arial Narrow" w:hAnsi="Arial Narrow"/>
      <w:sz w:val="28"/>
      <w:lang w:eastAsia="pl-PL"/>
    </w:rPr>
  </w:style>
  <w:style w:type="paragraph" w:styleId="Akapitzlist">
    <w:name w:val="List Paragraph"/>
    <w:basedOn w:val="Normalny"/>
    <w:qFormat/>
    <w:rsid w:val="00DE1F17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DE1F17"/>
    <w:rPr>
      <w:sz w:val="20"/>
      <w:szCs w:val="20"/>
    </w:rPr>
  </w:style>
  <w:style w:type="character" w:customStyle="1" w:styleId="TekstprzypisukocowegoZnak">
    <w:name w:val="Tekst przypisu końcowego Znak"/>
    <w:semiHidden/>
    <w:rsid w:val="00DE1F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unhideWhenUsed/>
    <w:rsid w:val="00DE1F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1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1BCB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1B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1BC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PROJEKTU EDUKACYJNEGO</vt:lpstr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PROJEKTU EDUKACYJNEGO</dc:title>
  <dc:creator>Gimnazjum</dc:creator>
  <cp:lastModifiedBy>Wojtek</cp:lastModifiedBy>
  <cp:revision>2</cp:revision>
  <cp:lastPrinted>2014-05-08T10:48:00Z</cp:lastPrinted>
  <dcterms:created xsi:type="dcterms:W3CDTF">2014-05-12T18:02:00Z</dcterms:created>
  <dcterms:modified xsi:type="dcterms:W3CDTF">2014-05-12T18:02:00Z</dcterms:modified>
</cp:coreProperties>
</file>